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4963" w14:textId="2322E765" w:rsidR="0079119D" w:rsidRPr="00D1742A" w:rsidRDefault="009F7EF9">
      <w:pPr>
        <w:pStyle w:val="Heading2"/>
        <w:jc w:val="center"/>
        <w:rPr>
          <w:rFonts w:ascii="Calibri" w:eastAsia="Calibri" w:hAnsi="Calibri" w:cs="Calibri"/>
          <w:sz w:val="28"/>
          <w:szCs w:val="28"/>
        </w:rPr>
      </w:pPr>
      <w:r w:rsidRPr="00D1742A">
        <w:rPr>
          <w:rFonts w:ascii="Calibri" w:eastAsia="Calibri" w:hAnsi="Calibri" w:cs="Calibri"/>
          <w:sz w:val="28"/>
          <w:szCs w:val="28"/>
        </w:rPr>
        <w:t xml:space="preserve"> </w:t>
      </w:r>
      <w:r w:rsidR="00D1742A" w:rsidRPr="00D1742A">
        <w:rPr>
          <w:rFonts w:ascii="Calibri" w:eastAsia="Calibri" w:hAnsi="Calibri" w:cs="Calibri"/>
          <w:sz w:val="28"/>
          <w:szCs w:val="28"/>
        </w:rPr>
        <w:t>REPORTE DE AVANCE</w:t>
      </w:r>
    </w:p>
    <w:p w14:paraId="4A237E0B" w14:textId="4DD21874" w:rsidR="00D1742A" w:rsidRPr="00D1742A" w:rsidRDefault="00D1742A" w:rsidP="00D1742A">
      <w:pPr>
        <w:pStyle w:val="Heading2"/>
        <w:jc w:val="center"/>
        <w:rPr>
          <w:rFonts w:ascii="Calibri" w:eastAsia="Calibri" w:hAnsi="Calibri" w:cs="Calibri"/>
          <w:sz w:val="24"/>
          <w:szCs w:val="24"/>
        </w:rPr>
      </w:pPr>
      <w:r w:rsidRPr="00D1742A">
        <w:rPr>
          <w:rFonts w:ascii="Calibri" w:eastAsia="Calibri" w:hAnsi="Calibri" w:cs="Calibri"/>
          <w:sz w:val="24"/>
          <w:szCs w:val="24"/>
        </w:rPr>
        <w:t>V Plan de Acción de Gobierno Abierto</w:t>
      </w:r>
    </w:p>
    <w:p w14:paraId="1000E90B" w14:textId="6D69F817" w:rsidR="0085544F" w:rsidRDefault="00D1742A" w:rsidP="00D1742A">
      <w:pPr>
        <w:pStyle w:val="Heading2"/>
        <w:jc w:val="center"/>
        <w:rPr>
          <w:rFonts w:ascii="Calibri" w:eastAsia="Calibri" w:hAnsi="Calibri" w:cs="Calibri"/>
          <w:sz w:val="24"/>
          <w:szCs w:val="24"/>
        </w:rPr>
      </w:pPr>
      <w:r w:rsidRPr="00D1742A">
        <w:rPr>
          <w:rFonts w:ascii="Calibri" w:eastAsia="Calibri" w:hAnsi="Calibri" w:cs="Calibri"/>
          <w:sz w:val="24"/>
          <w:szCs w:val="24"/>
        </w:rPr>
        <w:t>Marzo 2022</w:t>
      </w:r>
    </w:p>
    <w:p w14:paraId="73169EA8" w14:textId="77777777" w:rsidR="0085544F" w:rsidRPr="00C10332" w:rsidRDefault="0085544F" w:rsidP="0085544F">
      <w:pPr>
        <w:rPr>
          <w:rFonts w:asciiTheme="majorHAnsi" w:hAnsiTheme="majorHAnsi" w:cstheme="majorHAnsi"/>
          <w:b/>
          <w:color w:val="4F81BD"/>
          <w:sz w:val="20"/>
          <w:szCs w:val="20"/>
          <w:u w:val="single"/>
        </w:rPr>
      </w:pPr>
      <w:r w:rsidRPr="00C10332">
        <w:rPr>
          <w:rFonts w:asciiTheme="majorHAnsi" w:hAnsiTheme="majorHAnsi" w:cstheme="majorHAnsi"/>
          <w:b/>
          <w:color w:val="4F81BD"/>
          <w:sz w:val="20"/>
          <w:szCs w:val="20"/>
          <w:u w:val="single"/>
        </w:rPr>
        <w:t>Consideraciones generales</w:t>
      </w:r>
    </w:p>
    <w:p w14:paraId="45D18B5E" w14:textId="77777777" w:rsidR="0085544F" w:rsidRPr="00C10332" w:rsidRDefault="0085544F" w:rsidP="0085544F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4F81BD"/>
          <w:sz w:val="20"/>
          <w:szCs w:val="20"/>
        </w:rPr>
      </w:pPr>
      <w:r w:rsidRPr="00C10332">
        <w:rPr>
          <w:rFonts w:asciiTheme="majorHAnsi" w:hAnsiTheme="majorHAnsi" w:cstheme="majorHAnsi"/>
          <w:bCs/>
          <w:color w:val="4F81BD"/>
          <w:sz w:val="20"/>
          <w:szCs w:val="20"/>
        </w:rPr>
        <w:t>El reporte sobre el avance de los compromisos es responsabilidad de cada institución.</w:t>
      </w:r>
    </w:p>
    <w:p w14:paraId="12DC6433" w14:textId="77777777" w:rsidR="0085544F" w:rsidRPr="00C10332" w:rsidRDefault="0085544F" w:rsidP="0085544F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4F81BD"/>
          <w:sz w:val="20"/>
          <w:szCs w:val="20"/>
        </w:rPr>
      </w:pPr>
      <w:r w:rsidRPr="00C10332">
        <w:rPr>
          <w:rFonts w:asciiTheme="majorHAnsi" w:hAnsiTheme="majorHAnsi" w:cstheme="majorHAnsi"/>
          <w:bCs/>
          <w:color w:val="4F81BD"/>
          <w:sz w:val="20"/>
          <w:szCs w:val="20"/>
        </w:rPr>
        <w:t xml:space="preserve">Cada servicio deberá enviar la información a la Comisión de Integridad Pública y Transparencia, organismo que se encargará de cargar los datos en </w:t>
      </w:r>
      <w:hyperlink r:id="rId7" w:history="1">
        <w:r w:rsidRPr="00C10332">
          <w:rPr>
            <w:rFonts w:asciiTheme="majorHAnsi" w:hAnsiTheme="majorHAnsi" w:cstheme="majorHAnsi"/>
            <w:bCs/>
            <w:color w:val="4F81BD"/>
            <w:sz w:val="20"/>
            <w:szCs w:val="20"/>
          </w:rPr>
          <w:t>www.ogp.gob.cl</w:t>
        </w:r>
      </w:hyperlink>
      <w:r w:rsidRPr="00C10332">
        <w:rPr>
          <w:rFonts w:asciiTheme="majorHAnsi" w:hAnsiTheme="majorHAnsi" w:cstheme="majorHAnsi"/>
          <w:bCs/>
          <w:color w:val="4F81BD"/>
          <w:sz w:val="20"/>
          <w:szCs w:val="20"/>
        </w:rPr>
        <w:t xml:space="preserve"> </w:t>
      </w:r>
    </w:p>
    <w:p w14:paraId="2BFCC435" w14:textId="77777777" w:rsidR="0085544F" w:rsidRPr="00C10332" w:rsidRDefault="0085544F" w:rsidP="0085544F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4F81BD"/>
          <w:sz w:val="20"/>
          <w:szCs w:val="20"/>
        </w:rPr>
      </w:pPr>
      <w:r w:rsidRPr="00C10332">
        <w:rPr>
          <w:rFonts w:asciiTheme="majorHAnsi" w:hAnsiTheme="majorHAnsi" w:cstheme="majorHAnsi"/>
          <w:bCs/>
          <w:color w:val="4F81BD"/>
          <w:sz w:val="20"/>
          <w:szCs w:val="20"/>
        </w:rPr>
        <w:t xml:space="preserve">La información que se debe reportar es por cada hito establecido en la categoría “Actividad o producto entregable”. </w:t>
      </w:r>
    </w:p>
    <w:p w14:paraId="1AFFEA44" w14:textId="77777777" w:rsidR="0085544F" w:rsidRPr="00C10332" w:rsidRDefault="0085544F" w:rsidP="0085544F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4F81BD"/>
          <w:sz w:val="20"/>
          <w:szCs w:val="20"/>
        </w:rPr>
      </w:pPr>
      <w:r w:rsidRPr="00C10332">
        <w:rPr>
          <w:rFonts w:asciiTheme="majorHAnsi" w:hAnsiTheme="majorHAnsi" w:cstheme="majorHAnsi"/>
          <w:bCs/>
          <w:color w:val="4F81BD"/>
          <w:sz w:val="20"/>
          <w:szCs w:val="20"/>
        </w:rPr>
        <w:t xml:space="preserve">En cada reporte se debe identificar claramente las fechas en que se ejecutó y en que se completó el hito. Si las fechas de cumplimiento son distintas a las comprometidas originalmente, esto se debe informar y justificar los motivos de su retraso con el fin de identificar los desafíos internos de cada servicio.  </w:t>
      </w:r>
    </w:p>
    <w:p w14:paraId="66CAF157" w14:textId="77777777" w:rsidR="0085544F" w:rsidRPr="00C10332" w:rsidRDefault="0085544F" w:rsidP="0085544F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4F81BD"/>
          <w:sz w:val="20"/>
          <w:szCs w:val="20"/>
        </w:rPr>
      </w:pPr>
      <w:r w:rsidRPr="00C10332">
        <w:rPr>
          <w:rFonts w:asciiTheme="majorHAnsi" w:hAnsiTheme="majorHAnsi" w:cstheme="majorHAnsi"/>
          <w:bCs/>
          <w:color w:val="4F81BD"/>
          <w:sz w:val="20"/>
          <w:szCs w:val="20"/>
        </w:rPr>
        <w:t xml:space="preserve">Cada hito debe contar con medios de verificación que garanticen su cumplimiento. Estos pueden ser informes, reportes, resoluciones, decretos, páginas web o plataformas, noticias, fotografías, entre otros. </w:t>
      </w:r>
    </w:p>
    <w:p w14:paraId="1299911E" w14:textId="77777777" w:rsidR="0085544F" w:rsidRPr="00031BE4" w:rsidRDefault="0085544F" w:rsidP="0085544F">
      <w:pPr>
        <w:jc w:val="both"/>
        <w:rPr>
          <w:rFonts w:asciiTheme="majorHAnsi" w:hAnsiTheme="majorHAnsi" w:cstheme="majorHAnsi"/>
          <w:b/>
          <w:color w:val="4F81BD"/>
          <w:sz w:val="20"/>
          <w:szCs w:val="20"/>
          <w:u w:val="single"/>
        </w:rPr>
      </w:pPr>
      <w:r w:rsidRPr="00C10332">
        <w:rPr>
          <w:rFonts w:asciiTheme="majorHAnsi" w:hAnsiTheme="majorHAnsi" w:cstheme="majorHAnsi"/>
          <w:b/>
          <w:color w:val="4F81BD"/>
          <w:sz w:val="20"/>
          <w:szCs w:val="20"/>
          <w:u w:val="single"/>
        </w:rPr>
        <w:t>Niveles de cumplimiento</w:t>
      </w:r>
      <w:r>
        <w:rPr>
          <w:rFonts w:asciiTheme="majorHAnsi" w:hAnsiTheme="majorHAnsi" w:cstheme="majorHAnsi"/>
          <w:bCs/>
          <w:color w:val="4F81BD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4F81BD"/>
          <w:sz w:val="20"/>
          <w:szCs w:val="20"/>
        </w:rPr>
        <w:tab/>
      </w:r>
      <w:r>
        <w:rPr>
          <w:rFonts w:asciiTheme="majorHAnsi" w:hAnsiTheme="majorHAnsi" w:cstheme="majorHAnsi"/>
          <w:bCs/>
          <w:color w:val="4F81BD"/>
          <w:sz w:val="20"/>
          <w:szCs w:val="20"/>
        </w:rPr>
        <w:tab/>
      </w: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701"/>
        <w:gridCol w:w="5184"/>
      </w:tblGrid>
      <w:tr w:rsidR="0085544F" w:rsidRPr="00402640" w14:paraId="4D05C6A6" w14:textId="77777777" w:rsidTr="00F9650A">
        <w:tc>
          <w:tcPr>
            <w:tcW w:w="2093" w:type="dxa"/>
          </w:tcPr>
          <w:p w14:paraId="2860DEB4" w14:textId="77777777" w:rsidR="0085544F" w:rsidRPr="00C10332" w:rsidRDefault="0085544F" w:rsidP="00F9650A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b/>
                <w:sz w:val="20"/>
                <w:szCs w:val="20"/>
              </w:rPr>
              <w:t>Categoría</w:t>
            </w:r>
          </w:p>
        </w:tc>
        <w:tc>
          <w:tcPr>
            <w:tcW w:w="1701" w:type="dxa"/>
          </w:tcPr>
          <w:p w14:paraId="274C58B6" w14:textId="77777777" w:rsidR="0085544F" w:rsidRPr="00C10332" w:rsidRDefault="0085544F" w:rsidP="00F9650A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b/>
                <w:sz w:val="20"/>
                <w:szCs w:val="20"/>
              </w:rPr>
              <w:t>Porcentaje</w:t>
            </w:r>
          </w:p>
        </w:tc>
        <w:tc>
          <w:tcPr>
            <w:tcW w:w="5184" w:type="dxa"/>
          </w:tcPr>
          <w:p w14:paraId="36F4163C" w14:textId="77777777" w:rsidR="0085544F" w:rsidRPr="00C10332" w:rsidRDefault="0085544F" w:rsidP="00F9650A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b/>
                <w:sz w:val="20"/>
                <w:szCs w:val="20"/>
              </w:rPr>
              <w:t>Descripción</w:t>
            </w:r>
          </w:p>
        </w:tc>
      </w:tr>
      <w:tr w:rsidR="0085544F" w:rsidRPr="00402640" w14:paraId="7B46EBD7" w14:textId="77777777" w:rsidTr="00F9650A">
        <w:tc>
          <w:tcPr>
            <w:tcW w:w="2093" w:type="dxa"/>
            <w:shd w:val="clear" w:color="auto" w:fill="C0504D"/>
          </w:tcPr>
          <w:p w14:paraId="71A2B9C0" w14:textId="77777777" w:rsidR="0085544F" w:rsidRPr="00C10332" w:rsidRDefault="0085544F" w:rsidP="00F9650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No iniciado</w:t>
            </w:r>
          </w:p>
        </w:tc>
        <w:tc>
          <w:tcPr>
            <w:tcW w:w="1701" w:type="dxa"/>
            <w:shd w:val="clear" w:color="auto" w:fill="C0504D"/>
          </w:tcPr>
          <w:p w14:paraId="0ABCE6BA" w14:textId="77777777" w:rsidR="0085544F" w:rsidRPr="00C10332" w:rsidRDefault="0085544F" w:rsidP="00F9650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0%</w:t>
            </w:r>
          </w:p>
        </w:tc>
        <w:tc>
          <w:tcPr>
            <w:tcW w:w="5184" w:type="dxa"/>
            <w:shd w:val="clear" w:color="auto" w:fill="C0504D"/>
          </w:tcPr>
          <w:p w14:paraId="0BEC174F" w14:textId="77777777" w:rsidR="0085544F" w:rsidRPr="00C10332" w:rsidRDefault="0085544F" w:rsidP="00F9650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El hito no presenta ningún avance para la consecución del producto comprometido.</w:t>
            </w:r>
          </w:p>
        </w:tc>
      </w:tr>
      <w:tr w:rsidR="0085544F" w:rsidRPr="00402640" w14:paraId="5D01286E" w14:textId="77777777" w:rsidTr="00F9650A">
        <w:tc>
          <w:tcPr>
            <w:tcW w:w="2093" w:type="dxa"/>
            <w:shd w:val="clear" w:color="auto" w:fill="F79646"/>
          </w:tcPr>
          <w:p w14:paraId="6AD29582" w14:textId="77777777" w:rsidR="0085544F" w:rsidRPr="00C10332" w:rsidRDefault="0085544F" w:rsidP="00F9650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Avance limitado</w:t>
            </w:r>
          </w:p>
          <w:p w14:paraId="2BBE868D" w14:textId="77777777" w:rsidR="0085544F" w:rsidRPr="00C10332" w:rsidRDefault="0085544F" w:rsidP="00F9650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79646"/>
          </w:tcPr>
          <w:p w14:paraId="473C9F79" w14:textId="77777777" w:rsidR="0085544F" w:rsidRPr="00C10332" w:rsidRDefault="0085544F" w:rsidP="00F9650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25%</w:t>
            </w:r>
          </w:p>
        </w:tc>
        <w:tc>
          <w:tcPr>
            <w:tcW w:w="5184" w:type="dxa"/>
            <w:shd w:val="clear" w:color="auto" w:fill="F79646"/>
          </w:tcPr>
          <w:p w14:paraId="7BBEAD09" w14:textId="77777777" w:rsidR="0085544F" w:rsidRPr="00C10332" w:rsidRDefault="0085544F" w:rsidP="00F9650A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 xml:space="preserve">El hito presenta un nivel mínimo de avance. Corresponde a las primeras tareas ejecutadas, las cuales pueden ser los primeros avances para su implementación, como reuniones de coordinación y tareas administrativas.  </w:t>
            </w:r>
          </w:p>
        </w:tc>
      </w:tr>
      <w:tr w:rsidR="0085544F" w:rsidRPr="00402640" w14:paraId="7858C73D" w14:textId="77777777" w:rsidTr="00F9650A">
        <w:tc>
          <w:tcPr>
            <w:tcW w:w="2093" w:type="dxa"/>
            <w:shd w:val="clear" w:color="auto" w:fill="CCFF66"/>
          </w:tcPr>
          <w:p w14:paraId="1078EF09" w14:textId="77777777" w:rsidR="0085544F" w:rsidRPr="00C10332" w:rsidRDefault="0085544F" w:rsidP="00F9650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Avance medio</w:t>
            </w:r>
          </w:p>
        </w:tc>
        <w:tc>
          <w:tcPr>
            <w:tcW w:w="1701" w:type="dxa"/>
            <w:shd w:val="clear" w:color="auto" w:fill="CCFF66"/>
          </w:tcPr>
          <w:p w14:paraId="0A76F567" w14:textId="77777777" w:rsidR="0085544F" w:rsidRPr="00C10332" w:rsidRDefault="0085544F" w:rsidP="00F9650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50%</w:t>
            </w:r>
          </w:p>
        </w:tc>
        <w:tc>
          <w:tcPr>
            <w:tcW w:w="5184" w:type="dxa"/>
            <w:shd w:val="clear" w:color="auto" w:fill="CCFF66"/>
          </w:tcPr>
          <w:p w14:paraId="10B12EB0" w14:textId="77777777" w:rsidR="0085544F" w:rsidRPr="00C10332" w:rsidRDefault="0085544F" w:rsidP="00F9650A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 xml:space="preserve">El hito se encuentra en la mitad de su implementación. Ya se iniciaron tareas concretas para su desarrollo, pero aún no se presentan avances significativos para el logro de lo comprometido.  </w:t>
            </w:r>
          </w:p>
        </w:tc>
      </w:tr>
      <w:tr w:rsidR="0085544F" w:rsidRPr="00402640" w14:paraId="1A2873E5" w14:textId="77777777" w:rsidTr="00F9650A">
        <w:tc>
          <w:tcPr>
            <w:tcW w:w="2093" w:type="dxa"/>
            <w:shd w:val="clear" w:color="auto" w:fill="4F81BD"/>
          </w:tcPr>
          <w:p w14:paraId="00E05CEF" w14:textId="77777777" w:rsidR="0085544F" w:rsidRPr="00C10332" w:rsidRDefault="0085544F" w:rsidP="00F9650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Avance sustancial</w:t>
            </w:r>
          </w:p>
        </w:tc>
        <w:tc>
          <w:tcPr>
            <w:tcW w:w="1701" w:type="dxa"/>
            <w:shd w:val="clear" w:color="auto" w:fill="4F81BD"/>
          </w:tcPr>
          <w:p w14:paraId="3A59F459" w14:textId="77777777" w:rsidR="0085544F" w:rsidRPr="00C10332" w:rsidRDefault="0085544F" w:rsidP="00F9650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75%</w:t>
            </w:r>
          </w:p>
        </w:tc>
        <w:tc>
          <w:tcPr>
            <w:tcW w:w="5184" w:type="dxa"/>
            <w:shd w:val="clear" w:color="auto" w:fill="4F81BD"/>
          </w:tcPr>
          <w:p w14:paraId="27FFC4AA" w14:textId="77777777" w:rsidR="0085544F" w:rsidRPr="00C10332" w:rsidRDefault="0085544F" w:rsidP="00F9650A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 xml:space="preserve">El hito se encuentra en un estado avanzado de la implementación. Se observan indicios de los productos comprometidos con avance aceptable. </w:t>
            </w:r>
          </w:p>
        </w:tc>
      </w:tr>
      <w:tr w:rsidR="0085544F" w:rsidRPr="00402640" w14:paraId="125C4F91" w14:textId="77777777" w:rsidTr="00F9650A">
        <w:trPr>
          <w:trHeight w:val="60"/>
        </w:trPr>
        <w:tc>
          <w:tcPr>
            <w:tcW w:w="2093" w:type="dxa"/>
            <w:shd w:val="clear" w:color="auto" w:fill="00B050"/>
          </w:tcPr>
          <w:p w14:paraId="1CF2CC45" w14:textId="77777777" w:rsidR="0085544F" w:rsidRPr="00C10332" w:rsidRDefault="0085544F" w:rsidP="00F9650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Completo</w:t>
            </w:r>
          </w:p>
        </w:tc>
        <w:tc>
          <w:tcPr>
            <w:tcW w:w="1701" w:type="dxa"/>
            <w:shd w:val="clear" w:color="auto" w:fill="00B050"/>
          </w:tcPr>
          <w:p w14:paraId="29932FC3" w14:textId="77777777" w:rsidR="0085544F" w:rsidRPr="00C10332" w:rsidRDefault="0085544F" w:rsidP="00F9650A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100%</w:t>
            </w:r>
          </w:p>
        </w:tc>
        <w:tc>
          <w:tcPr>
            <w:tcW w:w="5184" w:type="dxa"/>
            <w:shd w:val="clear" w:color="auto" w:fill="00B050"/>
          </w:tcPr>
          <w:p w14:paraId="0E9C0444" w14:textId="43385AFE" w:rsidR="0085544F" w:rsidRPr="00C10332" w:rsidRDefault="0085544F" w:rsidP="00F9650A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10332">
              <w:rPr>
                <w:rFonts w:ascii="Calibri Light" w:hAnsi="Calibri Light" w:cs="Calibri Light"/>
                <w:sz w:val="20"/>
                <w:szCs w:val="20"/>
              </w:rPr>
              <w:t>El hito se encuentra cumplido en su cabalidad y se presentan los resultados esperados dentro del periodo de implementación del Plan de Acción (hasta junio de 202</w:t>
            </w:r>
            <w:r w:rsidR="002F349F"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Pr="00C10332">
              <w:rPr>
                <w:rFonts w:ascii="Calibri Light" w:hAnsi="Calibri Light" w:cs="Calibri Light"/>
                <w:sz w:val="20"/>
                <w:szCs w:val="20"/>
              </w:rPr>
              <w:t xml:space="preserve">). </w:t>
            </w:r>
          </w:p>
        </w:tc>
      </w:tr>
    </w:tbl>
    <w:p w14:paraId="0ED74A32" w14:textId="0E95E664" w:rsidR="0085544F" w:rsidRPr="00D1742A" w:rsidRDefault="0085544F" w:rsidP="0085544F">
      <w:pPr>
        <w:pStyle w:val="Heading2"/>
        <w:jc w:val="center"/>
        <w:rPr>
          <w:rFonts w:ascii="Calibri" w:eastAsia="Calibri" w:hAnsi="Calibri" w:cs="Calibri"/>
          <w:sz w:val="28"/>
          <w:szCs w:val="28"/>
        </w:rPr>
      </w:pPr>
      <w:r>
        <w:rPr>
          <w:sz w:val="24"/>
          <w:szCs w:val="24"/>
        </w:rPr>
        <w:br w:type="page"/>
      </w:r>
      <w:r w:rsidRPr="00D1742A">
        <w:rPr>
          <w:rFonts w:ascii="Calibri" w:eastAsia="Calibri" w:hAnsi="Calibri" w:cs="Calibri"/>
          <w:sz w:val="28"/>
          <w:szCs w:val="28"/>
        </w:rPr>
        <w:lastRenderedPageBreak/>
        <w:t xml:space="preserve">REPORTE DE </w:t>
      </w:r>
      <w:r>
        <w:rPr>
          <w:rFonts w:ascii="Calibri" w:eastAsia="Calibri" w:hAnsi="Calibri" w:cs="Calibri"/>
          <w:sz w:val="28"/>
          <w:szCs w:val="28"/>
        </w:rPr>
        <w:t>CUMPLIMIENTO</w:t>
      </w:r>
    </w:p>
    <w:p w14:paraId="20B45CBE" w14:textId="74462984" w:rsidR="0079119D" w:rsidRPr="0085544F" w:rsidRDefault="0079119D">
      <w:pPr>
        <w:rPr>
          <w:b/>
          <w:color w:val="4F81BD"/>
          <w:sz w:val="24"/>
          <w:szCs w:val="24"/>
        </w:rPr>
      </w:pPr>
    </w:p>
    <w:tbl>
      <w:tblPr>
        <w:tblStyle w:val="a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80"/>
        <w:gridCol w:w="1243"/>
        <w:gridCol w:w="4214"/>
        <w:gridCol w:w="1491"/>
      </w:tblGrid>
      <w:tr w:rsidR="00B13F49" w14:paraId="4EA02FB3" w14:textId="58620328" w:rsidTr="003C2C7B">
        <w:tc>
          <w:tcPr>
            <w:tcW w:w="2918" w:type="dxa"/>
            <w:shd w:val="clear" w:color="auto" w:fill="8DB3E2" w:themeFill="text2" w:themeFillTint="66"/>
          </w:tcPr>
          <w:p w14:paraId="4256AF94" w14:textId="77777777" w:rsidR="00B13F49" w:rsidRPr="00B13F49" w:rsidRDefault="00B13F49">
            <w:pPr>
              <w:jc w:val="center"/>
              <w:rPr>
                <w:b/>
                <w:color w:val="FFFFFF" w:themeColor="background1"/>
              </w:rPr>
            </w:pPr>
            <w:r w:rsidRPr="00B13F49">
              <w:rPr>
                <w:b/>
                <w:color w:val="FFFFFF" w:themeColor="background1"/>
              </w:rPr>
              <w:t>Categoría</w:t>
            </w:r>
          </w:p>
        </w:tc>
        <w:tc>
          <w:tcPr>
            <w:tcW w:w="10078" w:type="dxa"/>
            <w:gridSpan w:val="3"/>
            <w:shd w:val="clear" w:color="auto" w:fill="8DB3E2" w:themeFill="text2" w:themeFillTint="66"/>
          </w:tcPr>
          <w:p w14:paraId="43200925" w14:textId="454A8A5C" w:rsidR="00B13F49" w:rsidRPr="00B13F49" w:rsidRDefault="00B13F49">
            <w:pPr>
              <w:jc w:val="center"/>
              <w:rPr>
                <w:b/>
                <w:color w:val="FFFFFF" w:themeColor="background1"/>
              </w:rPr>
            </w:pPr>
            <w:r w:rsidRPr="00B13F49">
              <w:rPr>
                <w:b/>
                <w:color w:val="FFFFFF" w:themeColor="background1"/>
              </w:rPr>
              <w:t>Información</w:t>
            </w:r>
          </w:p>
        </w:tc>
      </w:tr>
      <w:tr w:rsidR="00B13F49" w14:paraId="218DA2C4" w14:textId="3F0BB4B2" w:rsidTr="002D24C7">
        <w:trPr>
          <w:trHeight w:val="760"/>
        </w:trPr>
        <w:tc>
          <w:tcPr>
            <w:tcW w:w="2918" w:type="dxa"/>
          </w:tcPr>
          <w:p w14:paraId="7252B48D" w14:textId="65BABD3A" w:rsidR="00B13F49" w:rsidRDefault="00B13F49">
            <w:pPr>
              <w:pStyle w:val="Subtitle"/>
              <w:jc w:val="both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Nombre del compromiso</w:t>
            </w:r>
          </w:p>
        </w:tc>
        <w:tc>
          <w:tcPr>
            <w:tcW w:w="10078" w:type="dxa"/>
            <w:gridSpan w:val="3"/>
          </w:tcPr>
          <w:p w14:paraId="3F1FEBDA" w14:textId="5AC1C877" w:rsidR="00B13F49" w:rsidRPr="0021791E" w:rsidRDefault="00596E21" w:rsidP="00596E21">
            <w:pPr>
              <w:pStyle w:val="Heading1"/>
              <w:shd w:val="clear" w:color="auto" w:fill="FFFFFF"/>
              <w:spacing w:before="0"/>
              <w:rPr>
                <w:rFonts w:ascii="Montserrat" w:hAnsi="Montserrat"/>
                <w:color w:val="212529"/>
                <w:sz w:val="54"/>
                <w:szCs w:val="54"/>
              </w:rPr>
            </w:pPr>
            <w:r w:rsidRPr="00596E21">
              <w:rPr>
                <w:b w:val="0"/>
                <w:sz w:val="22"/>
                <w:szCs w:val="22"/>
              </w:rPr>
              <w:t>Plan para la Transparencia, Acceso a Información y Apertura de Datos del Sistema de Ciencia, Tecnología, Conocimiento e Innovación.</w:t>
            </w:r>
          </w:p>
        </w:tc>
      </w:tr>
      <w:tr w:rsidR="00B13F49" w14:paraId="0EBD76DD" w14:textId="46A7E635" w:rsidTr="00686DB5">
        <w:tc>
          <w:tcPr>
            <w:tcW w:w="2918" w:type="dxa"/>
          </w:tcPr>
          <w:p w14:paraId="51A9FC30" w14:textId="305448B4" w:rsidR="00B13F49" w:rsidRDefault="00B13F49">
            <w:pPr>
              <w:pStyle w:val="Subtitle"/>
              <w:jc w:val="both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Institución implementadora</w:t>
            </w:r>
          </w:p>
        </w:tc>
        <w:tc>
          <w:tcPr>
            <w:tcW w:w="10078" w:type="dxa"/>
            <w:gridSpan w:val="3"/>
          </w:tcPr>
          <w:p w14:paraId="32375B31" w14:textId="40D3FEBB" w:rsidR="00B13F49" w:rsidRPr="006E4373" w:rsidRDefault="00596E21" w:rsidP="00596E21">
            <w:pPr>
              <w:jc w:val="both"/>
              <w:rPr>
                <w:i/>
              </w:rPr>
            </w:pPr>
            <w:bookmarkStart w:id="0" w:name="_gjdgxs" w:colFirst="0" w:colLast="0"/>
            <w:bookmarkEnd w:id="0"/>
            <w:r>
              <w:rPr>
                <w:rFonts w:ascii="Montserrat" w:hAnsi="Montserrat"/>
                <w:color w:val="212529"/>
                <w:sz w:val="21"/>
                <w:szCs w:val="21"/>
              </w:rPr>
              <w:br/>
            </w:r>
            <w:r w:rsidRPr="00596E21">
              <w:t>Ministerio de Ciencia, Tecnología, Conocimiento e Innovación</w:t>
            </w:r>
          </w:p>
        </w:tc>
      </w:tr>
      <w:tr w:rsidR="00B13F49" w14:paraId="5A292FDF" w14:textId="10B23BC6" w:rsidTr="007A57B4">
        <w:tc>
          <w:tcPr>
            <w:tcW w:w="2918" w:type="dxa"/>
          </w:tcPr>
          <w:p w14:paraId="1585A4FA" w14:textId="32B4B396" w:rsidR="00B13F49" w:rsidRDefault="00B13F49">
            <w:pPr>
              <w:pStyle w:val="Subtitle"/>
              <w:jc w:val="both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 xml:space="preserve">Descripción compromiso </w:t>
            </w:r>
          </w:p>
        </w:tc>
        <w:tc>
          <w:tcPr>
            <w:tcW w:w="10078" w:type="dxa"/>
            <w:gridSpan w:val="3"/>
          </w:tcPr>
          <w:p w14:paraId="20ABCDA9" w14:textId="7883FFEF" w:rsidR="00B13F49" w:rsidRPr="006E4373" w:rsidRDefault="00596E21" w:rsidP="0021791E">
            <w:pPr>
              <w:pStyle w:val="NormalWeb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596E21">
              <w:rPr>
                <w:rFonts w:ascii="Calibri" w:eastAsia="Calibri" w:hAnsi="Calibri" w:cs="Calibri"/>
                <w:sz w:val="22"/>
                <w:szCs w:val="22"/>
              </w:rPr>
              <w:t>Disponibilizar información sobre el Sistema de Ciencia, Tecnología, Conocimiento e Innovación (CTCI) y facilitar el involucramiento de la comunidad científica y la sociedad civil, a través de una plataforma digital que sea el Observatorio del Sistema de Ciencia, Tecnología, Conocimiento e Innovación.</w:t>
            </w:r>
          </w:p>
        </w:tc>
      </w:tr>
      <w:tr w:rsidR="00B13F49" w14:paraId="67CB962A" w14:textId="79FD7EBE" w:rsidTr="00440408">
        <w:tc>
          <w:tcPr>
            <w:tcW w:w="2918" w:type="dxa"/>
          </w:tcPr>
          <w:p w14:paraId="791E6376" w14:textId="4DEF8C5B" w:rsidR="00B13F49" w:rsidRDefault="00B13F49">
            <w:pPr>
              <w:pStyle w:val="Subtitle"/>
              <w:jc w:val="both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Nivel y porcentaje de cumplimiento total</w:t>
            </w:r>
          </w:p>
        </w:tc>
        <w:tc>
          <w:tcPr>
            <w:tcW w:w="10078" w:type="dxa"/>
            <w:gridSpan w:val="3"/>
          </w:tcPr>
          <w:p w14:paraId="0CF441A0" w14:textId="76070563" w:rsidR="00B13F49" w:rsidRDefault="00B147E2">
            <w:pPr>
              <w:jc w:val="both"/>
            </w:pPr>
            <w:r>
              <w:t>100%</w:t>
            </w:r>
          </w:p>
        </w:tc>
      </w:tr>
      <w:tr w:rsidR="00B13F49" w14:paraId="6217137E" w14:textId="118661AF" w:rsidTr="00B13F49">
        <w:tc>
          <w:tcPr>
            <w:tcW w:w="12996" w:type="dxa"/>
            <w:gridSpan w:val="4"/>
            <w:shd w:val="clear" w:color="auto" w:fill="F79646" w:themeFill="accent6"/>
          </w:tcPr>
          <w:p w14:paraId="6B5E1FC8" w14:textId="65DD56BA" w:rsidR="00B13F49" w:rsidRPr="00B13F49" w:rsidRDefault="00B13F49" w:rsidP="00B13F49">
            <w:pPr>
              <w:jc w:val="center"/>
              <w:rPr>
                <w:i/>
                <w:color w:val="FFFFFF" w:themeColor="background1"/>
              </w:rPr>
            </w:pPr>
            <w:r w:rsidRPr="00B13F49">
              <w:rPr>
                <w:b/>
                <w:color w:val="FFFFFF" w:themeColor="background1"/>
              </w:rPr>
              <w:t>Seguimiento por actividad</w:t>
            </w:r>
          </w:p>
        </w:tc>
      </w:tr>
      <w:tr w:rsidR="00B13F49" w14:paraId="74BEA1AD" w14:textId="14F6381D" w:rsidTr="00B13F49">
        <w:trPr>
          <w:trHeight w:val="400"/>
        </w:trPr>
        <w:tc>
          <w:tcPr>
            <w:tcW w:w="2918" w:type="dxa"/>
          </w:tcPr>
          <w:p w14:paraId="2A53A2FD" w14:textId="0AD66736" w:rsidR="00B13F49" w:rsidRDefault="00B13F49" w:rsidP="00D54F90">
            <w:pPr>
              <w:pStyle w:val="Subtitle"/>
              <w:jc w:val="center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Actividad</w:t>
            </w:r>
          </w:p>
        </w:tc>
        <w:tc>
          <w:tcPr>
            <w:tcW w:w="3695" w:type="dxa"/>
          </w:tcPr>
          <w:p w14:paraId="5C103498" w14:textId="6F2A8771" w:rsidR="00B13F49" w:rsidRDefault="009F7EF9" w:rsidP="009F7EF9">
            <w:pPr>
              <w:pStyle w:val="Subtitle"/>
              <w:jc w:val="center"/>
            </w:pPr>
            <w:r w:rsidRPr="009F7EF9">
              <w:rPr>
                <w:rFonts w:ascii="Calibri" w:eastAsia="Calibri" w:hAnsi="Calibri" w:cs="Calibri"/>
                <w:i w:val="0"/>
                <w:sz w:val="22"/>
                <w:szCs w:val="22"/>
              </w:rPr>
              <w:t>% de Avance</w:t>
            </w:r>
          </w:p>
        </w:tc>
        <w:tc>
          <w:tcPr>
            <w:tcW w:w="3089" w:type="dxa"/>
          </w:tcPr>
          <w:p w14:paraId="7B5702FC" w14:textId="62FD56B7" w:rsidR="00B13F49" w:rsidRPr="00D54F90" w:rsidRDefault="009F7EF9" w:rsidP="009F7EF9">
            <w:pPr>
              <w:pStyle w:val="Subtitle"/>
              <w:jc w:val="center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Medio de verificación</w:t>
            </w:r>
          </w:p>
        </w:tc>
        <w:tc>
          <w:tcPr>
            <w:tcW w:w="3294" w:type="dxa"/>
          </w:tcPr>
          <w:p w14:paraId="44D37F23" w14:textId="6C9EE0D9" w:rsidR="00B13F49" w:rsidRDefault="00B13F49" w:rsidP="00D54F90">
            <w:pPr>
              <w:pStyle w:val="Subtitle"/>
              <w:jc w:val="center"/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Plazo</w:t>
            </w:r>
          </w:p>
        </w:tc>
      </w:tr>
      <w:tr w:rsidR="00B13F49" w14:paraId="07F701A2" w14:textId="00C129F3" w:rsidTr="00B13F49">
        <w:trPr>
          <w:trHeight w:val="580"/>
        </w:trPr>
        <w:tc>
          <w:tcPr>
            <w:tcW w:w="2918" w:type="dxa"/>
          </w:tcPr>
          <w:p w14:paraId="45EA1AE2" w14:textId="577493FC" w:rsidR="00B13F49" w:rsidRPr="00B13F49" w:rsidRDefault="00596E21" w:rsidP="0021791E">
            <w:pPr>
              <w:pStyle w:val="Subtitle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 w:rsidRPr="00596E21"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Creación del Comité Técnico.</w:t>
            </w:r>
          </w:p>
        </w:tc>
        <w:tc>
          <w:tcPr>
            <w:tcW w:w="3695" w:type="dxa"/>
          </w:tcPr>
          <w:p w14:paraId="41163A5A" w14:textId="560449E4" w:rsidR="00B13F49" w:rsidRDefault="00E058A1">
            <w:pPr>
              <w:jc w:val="both"/>
            </w:pPr>
            <w:r>
              <w:t>100%</w:t>
            </w:r>
          </w:p>
          <w:p w14:paraId="2884C143" w14:textId="77777777" w:rsidR="00B13F49" w:rsidRDefault="00B13F49" w:rsidP="00B13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</w:pPr>
          </w:p>
        </w:tc>
        <w:tc>
          <w:tcPr>
            <w:tcW w:w="3089" w:type="dxa"/>
          </w:tcPr>
          <w:p w14:paraId="30F09460" w14:textId="7796EAD1" w:rsidR="00B13F49" w:rsidRDefault="00977B28">
            <w:pPr>
              <w:jc w:val="both"/>
            </w:pPr>
            <w:r>
              <w:t>Invitación y confirmación a primera reunión de conformación del Comité Técnico</w:t>
            </w:r>
            <w:r w:rsidR="00E058A1">
              <w:t xml:space="preserve"> y </w:t>
            </w:r>
            <w:r w:rsidR="00E058A1" w:rsidRPr="00E058A1">
              <w:t xml:space="preserve">Resolución Exenta N°51, </w:t>
            </w:r>
            <w:r w:rsidR="00E058A1">
              <w:t xml:space="preserve">del Ministerio de Ciencia </w:t>
            </w:r>
            <w:r w:rsidR="00E058A1" w:rsidRPr="00E058A1">
              <w:t>del 08/02/2022, que detalla: "Crea comisión asesora de la subsecretaría de ciencia, tecnología, conocimiento e innovación para la reutilización y escalabilidad de los datos disponibles en la plataforma Observa".</w:t>
            </w:r>
          </w:p>
          <w:p w14:paraId="32D84777" w14:textId="64A34492" w:rsidR="00B147E2" w:rsidRDefault="005E584C">
            <w:pPr>
              <w:jc w:val="both"/>
            </w:pPr>
            <w:hyperlink r:id="rId8" w:history="1">
              <w:r w:rsidR="00B147E2" w:rsidRPr="009E22BB">
                <w:rPr>
                  <w:rStyle w:val="Hyperlink"/>
                </w:rPr>
                <w:t>https://bit.ly/1eraReuCTobserva</w:t>
              </w:r>
            </w:hyperlink>
          </w:p>
          <w:p w14:paraId="26A36709" w14:textId="75896443" w:rsidR="00B8660C" w:rsidRDefault="005E584C">
            <w:pPr>
              <w:jc w:val="both"/>
            </w:pPr>
            <w:hyperlink r:id="rId9" w:history="1">
              <w:r w:rsidR="00B8660C" w:rsidRPr="009E22BB">
                <w:rPr>
                  <w:rStyle w:val="Hyperlink"/>
                </w:rPr>
                <w:t>https://bit.ly/Res_Ex_51</w:t>
              </w:r>
            </w:hyperlink>
          </w:p>
          <w:p w14:paraId="13C7C992" w14:textId="6EDE5CFC" w:rsidR="000B3E53" w:rsidRDefault="000B3E53">
            <w:pPr>
              <w:jc w:val="both"/>
            </w:pPr>
            <w:r>
              <w:t xml:space="preserve">El comité fue creado en mayo de 2021, según lo comprometido, y su trabajo ha seguido avanzando incluso con la formalización institucional a través de la RE </w:t>
            </w:r>
            <w:r w:rsidRPr="00E058A1">
              <w:t>N°51</w:t>
            </w:r>
            <w:r>
              <w:t>.</w:t>
            </w:r>
          </w:p>
        </w:tc>
        <w:tc>
          <w:tcPr>
            <w:tcW w:w="3294" w:type="dxa"/>
          </w:tcPr>
          <w:p w14:paraId="0D7306A7" w14:textId="600DEF0B" w:rsidR="00B13F49" w:rsidRDefault="004E48D3">
            <w:pPr>
              <w:jc w:val="both"/>
            </w:pPr>
            <w:r w:rsidRPr="004E48D3">
              <w:t>Mayo 2021</w:t>
            </w:r>
          </w:p>
        </w:tc>
      </w:tr>
      <w:tr w:rsidR="00B13F49" w14:paraId="4B4A06AA" w14:textId="10D2F111" w:rsidTr="00B13F49">
        <w:tc>
          <w:tcPr>
            <w:tcW w:w="2918" w:type="dxa"/>
          </w:tcPr>
          <w:p w14:paraId="4F9BEB56" w14:textId="48CDC950" w:rsidR="00B13F49" w:rsidRPr="00B13F49" w:rsidRDefault="00596E21" w:rsidP="0021791E">
            <w:pPr>
              <w:pStyle w:val="Subtitle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 w:rsidRPr="00596E21"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lastRenderedPageBreak/>
              <w:t>Creación de la Red de Apoyo.</w:t>
            </w:r>
          </w:p>
        </w:tc>
        <w:tc>
          <w:tcPr>
            <w:tcW w:w="3695" w:type="dxa"/>
          </w:tcPr>
          <w:p w14:paraId="4F8F6607" w14:textId="78A89D2A" w:rsidR="00B13F49" w:rsidRDefault="00E058A1" w:rsidP="00B13F49">
            <w:pPr>
              <w:jc w:val="both"/>
            </w:pPr>
            <w:r>
              <w:t>100%</w:t>
            </w:r>
          </w:p>
        </w:tc>
        <w:tc>
          <w:tcPr>
            <w:tcW w:w="3089" w:type="dxa"/>
          </w:tcPr>
          <w:p w14:paraId="7BF0FC69" w14:textId="77777777" w:rsidR="00B13F49" w:rsidRDefault="00E058A1">
            <w:pPr>
              <w:jc w:val="both"/>
            </w:pPr>
            <w:r>
              <w:t xml:space="preserve">Correos de invitación a encuentros de la </w:t>
            </w:r>
            <w:r w:rsidR="00D14BD9">
              <w:t>R</w:t>
            </w:r>
            <w:r>
              <w:t xml:space="preserve">ed </w:t>
            </w:r>
            <w:r w:rsidR="00D14BD9">
              <w:t xml:space="preserve">Observa </w:t>
            </w:r>
            <w:r>
              <w:t>y foto de</w:t>
            </w:r>
            <w:r w:rsidR="00304750">
              <w:t>l primer</w:t>
            </w:r>
            <w:r>
              <w:t xml:space="preserve"> encuentro.</w:t>
            </w:r>
          </w:p>
          <w:p w14:paraId="743294F8" w14:textId="77777777" w:rsidR="00304750" w:rsidRDefault="005E584C">
            <w:pPr>
              <w:jc w:val="both"/>
            </w:pPr>
            <w:hyperlink r:id="rId10" w:history="1">
              <w:r w:rsidR="00304750" w:rsidRPr="009E22BB">
                <w:rPr>
                  <w:rStyle w:val="Hyperlink"/>
                </w:rPr>
                <w:t>https://bit.ly/MV_RedObserva_2021</w:t>
              </w:r>
            </w:hyperlink>
            <w:r w:rsidR="00304750">
              <w:t xml:space="preserve"> </w:t>
            </w:r>
          </w:p>
          <w:p w14:paraId="193D33DB" w14:textId="52604773" w:rsidR="000B3E53" w:rsidRDefault="000B3E53">
            <w:pPr>
              <w:jc w:val="both"/>
            </w:pPr>
            <w:r>
              <w:t>La Red Observa se constituyó en su primera reunión de Mayo de 2021.</w:t>
            </w:r>
          </w:p>
        </w:tc>
        <w:tc>
          <w:tcPr>
            <w:tcW w:w="3294" w:type="dxa"/>
          </w:tcPr>
          <w:p w14:paraId="0776C13B" w14:textId="3748E95B" w:rsidR="00B13F49" w:rsidRDefault="000B3E53">
            <w:pPr>
              <w:jc w:val="both"/>
            </w:pPr>
            <w:r>
              <w:t>Junio 2021</w:t>
            </w:r>
          </w:p>
        </w:tc>
      </w:tr>
      <w:tr w:rsidR="00B13F49" w14:paraId="1798669D" w14:textId="71DF980F" w:rsidTr="00B13F49">
        <w:tc>
          <w:tcPr>
            <w:tcW w:w="2918" w:type="dxa"/>
          </w:tcPr>
          <w:p w14:paraId="71EE85B7" w14:textId="2AAB0F92" w:rsidR="00B13F49" w:rsidRPr="00B13F49" w:rsidRDefault="00596E21" w:rsidP="0021791E">
            <w:pPr>
              <w:pStyle w:val="Subtitle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 w:rsidRPr="00596E21"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Lanzamiento del Observatorio.</w:t>
            </w:r>
          </w:p>
        </w:tc>
        <w:tc>
          <w:tcPr>
            <w:tcW w:w="3695" w:type="dxa"/>
          </w:tcPr>
          <w:p w14:paraId="3F0E0311" w14:textId="0E304D35" w:rsidR="00B13F49" w:rsidRDefault="0095656A">
            <w:pPr>
              <w:jc w:val="both"/>
            </w:pPr>
            <w:r>
              <w:t>100%</w:t>
            </w:r>
          </w:p>
        </w:tc>
        <w:tc>
          <w:tcPr>
            <w:tcW w:w="3089" w:type="dxa"/>
          </w:tcPr>
          <w:p w14:paraId="0033C434" w14:textId="77777777" w:rsidR="00B13F49" w:rsidRDefault="00E058A1">
            <w:pPr>
              <w:jc w:val="both"/>
            </w:pPr>
            <w:r>
              <w:t>Invitación y link al video del lanzamiento</w:t>
            </w:r>
            <w:r w:rsidR="0095656A">
              <w:t>.</w:t>
            </w:r>
          </w:p>
          <w:p w14:paraId="2A747991" w14:textId="77777777" w:rsidR="00105060" w:rsidRDefault="005E584C">
            <w:pPr>
              <w:jc w:val="both"/>
            </w:pPr>
            <w:hyperlink r:id="rId11" w:history="1">
              <w:r w:rsidR="00105060" w:rsidRPr="009E22BB">
                <w:rPr>
                  <w:rStyle w:val="Hyperlink"/>
                </w:rPr>
                <w:t>https://bit.ly/InvitacionLanzamientoObserva</w:t>
              </w:r>
            </w:hyperlink>
            <w:r w:rsidR="00105060">
              <w:t xml:space="preserve"> </w:t>
            </w:r>
          </w:p>
          <w:p w14:paraId="7897D75A" w14:textId="77777777" w:rsidR="000B3E53" w:rsidRDefault="005E584C">
            <w:pPr>
              <w:jc w:val="both"/>
            </w:pPr>
            <w:hyperlink r:id="rId12" w:history="1">
              <w:r w:rsidR="000B3E53" w:rsidRPr="009E22BB">
                <w:rPr>
                  <w:rStyle w:val="Hyperlink"/>
                </w:rPr>
                <w:t>https://youtu.be/pjUdETl14Go</w:t>
              </w:r>
            </w:hyperlink>
            <w:r w:rsidR="000B3E53">
              <w:t xml:space="preserve"> </w:t>
            </w:r>
          </w:p>
          <w:p w14:paraId="4D5F1505" w14:textId="390F3CDB" w:rsidR="000B3E53" w:rsidRDefault="000B3E53">
            <w:pPr>
              <w:jc w:val="both"/>
            </w:pPr>
            <w:r>
              <w:t>El lanzamiento se realizó el 24 de junio de 2021.</w:t>
            </w:r>
          </w:p>
        </w:tc>
        <w:tc>
          <w:tcPr>
            <w:tcW w:w="3294" w:type="dxa"/>
          </w:tcPr>
          <w:p w14:paraId="29D972AC" w14:textId="654B66B3" w:rsidR="00B13F49" w:rsidRDefault="000B3E53">
            <w:pPr>
              <w:jc w:val="both"/>
            </w:pPr>
            <w:r>
              <w:t>Junio 2021</w:t>
            </w:r>
          </w:p>
        </w:tc>
      </w:tr>
      <w:tr w:rsidR="0021791E" w14:paraId="3FB96E9D" w14:textId="77777777" w:rsidTr="00B13F49">
        <w:tc>
          <w:tcPr>
            <w:tcW w:w="2918" w:type="dxa"/>
          </w:tcPr>
          <w:p w14:paraId="68FF7FEE" w14:textId="7A489EF3" w:rsidR="0021791E" w:rsidRPr="0021791E" w:rsidRDefault="00596E21" w:rsidP="0021791E">
            <w:pPr>
              <w:pStyle w:val="Subtitle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 w:rsidRPr="00596E21"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Presentación del Documento de Gobernanza.</w:t>
            </w:r>
          </w:p>
        </w:tc>
        <w:tc>
          <w:tcPr>
            <w:tcW w:w="3695" w:type="dxa"/>
          </w:tcPr>
          <w:p w14:paraId="2CDBAF9E" w14:textId="0AFC9202" w:rsidR="0021791E" w:rsidRDefault="00E058A1">
            <w:pPr>
              <w:jc w:val="both"/>
            </w:pPr>
            <w:r>
              <w:t>100%</w:t>
            </w:r>
          </w:p>
        </w:tc>
        <w:tc>
          <w:tcPr>
            <w:tcW w:w="3089" w:type="dxa"/>
          </w:tcPr>
          <w:p w14:paraId="7127CB15" w14:textId="104CAFE5" w:rsidR="0095656A" w:rsidRDefault="0095656A">
            <w:pPr>
              <w:jc w:val="both"/>
            </w:pPr>
            <w:r w:rsidRPr="0095656A">
              <w:t>Oficio 348</w:t>
            </w:r>
            <w:r>
              <w:t xml:space="preserve">: </w:t>
            </w:r>
            <w:r w:rsidR="00E058A1">
              <w:t>Presentación del documento inicial de Gobernanza al Consejo para la Transparencia</w:t>
            </w:r>
            <w:r w:rsidR="000B3E53">
              <w:t xml:space="preserve"> en Agosto de 2021.</w:t>
            </w:r>
          </w:p>
          <w:p w14:paraId="725BF75E" w14:textId="7AF8CCB0" w:rsidR="004E48D3" w:rsidRDefault="005E584C">
            <w:pPr>
              <w:jc w:val="both"/>
            </w:pPr>
            <w:hyperlink r:id="rId13" w:history="1">
              <w:r w:rsidR="004E48D3" w:rsidRPr="009E22BB">
                <w:rPr>
                  <w:rStyle w:val="Hyperlink"/>
                </w:rPr>
                <w:t>https://bit.ly/Oficio_348</w:t>
              </w:r>
            </w:hyperlink>
            <w:r w:rsidR="004E48D3">
              <w:t xml:space="preserve"> </w:t>
            </w:r>
          </w:p>
          <w:p w14:paraId="02ED184B" w14:textId="0CB17A7E" w:rsidR="0021791E" w:rsidRDefault="0095656A">
            <w:pPr>
              <w:jc w:val="both"/>
            </w:pPr>
            <w:r>
              <w:t>E</w:t>
            </w:r>
            <w:r w:rsidRPr="0095656A">
              <w:t>l Ministerio de Ciencia presentó en agosto de 2021 su primer borrador de Gobernanza para el Observatorio d</w:t>
            </w:r>
            <w:r>
              <w:t>e</w:t>
            </w:r>
            <w:r w:rsidRPr="0095656A">
              <w:t>l Sistema de Ciencia, Tecnología, Conocimiento e Innovación</w:t>
            </w:r>
            <w:r>
              <w:t xml:space="preserve"> (CTCI)</w:t>
            </w:r>
            <w:r w:rsidRPr="0095656A">
              <w:t>. Este documento fue presentado al Consejo para la Transparencia (a través del Oficio 348) para que brindara recomendaciones para fortalecer el documento, en especial respecto de la privacidad y seguridad de la información que se trata en el contexto de la plataforma Observa, la cual es el eje central del compromiso para abrir información sobre el sistema nacional</w:t>
            </w:r>
            <w:r>
              <w:t xml:space="preserve"> CTCI</w:t>
            </w:r>
            <w:r w:rsidRPr="0095656A">
              <w:t xml:space="preserve">. A partir de las recomendaciones recibidas, el Ministerio licitó y contrató una consultoría </w:t>
            </w:r>
            <w:r>
              <w:t>para</w:t>
            </w:r>
            <w:r w:rsidRPr="0095656A">
              <w:t xml:space="preserve"> robustecer el documento de Gobernanza</w:t>
            </w:r>
            <w:r w:rsidR="000B3E53">
              <w:t xml:space="preserve">. De esta versión robustecida de la </w:t>
            </w:r>
            <w:r w:rsidR="00ED70F1">
              <w:t>gobernanza</w:t>
            </w:r>
            <w:r w:rsidRPr="0095656A">
              <w:t xml:space="preserve">, </w:t>
            </w:r>
            <w:r w:rsidR="00ED70F1">
              <w:t>se disponibilizarán sus ejes</w:t>
            </w:r>
            <w:r>
              <w:t xml:space="preserve"> principales </w:t>
            </w:r>
            <w:r>
              <w:lastRenderedPageBreak/>
              <w:t>públicamente en el sitio el segundo semestre de 2022.</w:t>
            </w:r>
          </w:p>
        </w:tc>
        <w:tc>
          <w:tcPr>
            <w:tcW w:w="3294" w:type="dxa"/>
          </w:tcPr>
          <w:p w14:paraId="5CC9AB31" w14:textId="17C9C05A" w:rsidR="0021791E" w:rsidRDefault="000B3E53">
            <w:pPr>
              <w:jc w:val="both"/>
            </w:pPr>
            <w:r>
              <w:lastRenderedPageBreak/>
              <w:t>Noviembre 2021</w:t>
            </w:r>
          </w:p>
        </w:tc>
      </w:tr>
      <w:tr w:rsidR="0021791E" w14:paraId="085F26DB" w14:textId="77777777" w:rsidTr="00B13F49">
        <w:tc>
          <w:tcPr>
            <w:tcW w:w="2918" w:type="dxa"/>
          </w:tcPr>
          <w:p w14:paraId="7946DDB0" w14:textId="6A1FD3D7" w:rsidR="0021791E" w:rsidRPr="0021791E" w:rsidRDefault="00596E21" w:rsidP="0021791E">
            <w:pPr>
              <w:pStyle w:val="Subtitle"/>
              <w:jc w:val="both"/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</w:pPr>
            <w:r w:rsidRPr="00596E21">
              <w:rPr>
                <w:rFonts w:ascii="Calibri" w:eastAsia="Calibri" w:hAnsi="Calibri" w:cs="Calibri"/>
                <w:i w:val="0"/>
                <w:color w:val="auto"/>
                <w:sz w:val="22"/>
                <w:szCs w:val="22"/>
              </w:rPr>
              <w:t>Desarrollo e incorporación de nuevos indicadores e información.</w:t>
            </w:r>
          </w:p>
        </w:tc>
        <w:tc>
          <w:tcPr>
            <w:tcW w:w="3695" w:type="dxa"/>
          </w:tcPr>
          <w:p w14:paraId="2EB3A253" w14:textId="50B338B2" w:rsidR="0021791E" w:rsidRDefault="0095656A">
            <w:pPr>
              <w:jc w:val="both"/>
            </w:pPr>
            <w:r>
              <w:t>100%</w:t>
            </w:r>
          </w:p>
        </w:tc>
        <w:tc>
          <w:tcPr>
            <w:tcW w:w="3089" w:type="dxa"/>
          </w:tcPr>
          <w:p w14:paraId="742DA691" w14:textId="3FD71A18" w:rsidR="00105060" w:rsidRDefault="00E058A1">
            <w:pPr>
              <w:jc w:val="both"/>
            </w:pPr>
            <w:r>
              <w:t>Listado de nuevos indicadores</w:t>
            </w:r>
            <w:r w:rsidR="00ED70F1">
              <w:t>, conjuntos de satos</w:t>
            </w:r>
            <w:r w:rsidR="00105060">
              <w:t xml:space="preserve"> y</w:t>
            </w:r>
            <w:r>
              <w:t xml:space="preserve"> publica</w:t>
            </w:r>
            <w:r w:rsidR="00ED70F1">
              <w:t>ciones</w:t>
            </w:r>
            <w:r w:rsidR="00105060">
              <w:t xml:space="preserve"> </w:t>
            </w:r>
            <w:r>
              <w:t>incorporad</w:t>
            </w:r>
            <w:r w:rsidR="00ED70F1">
              <w:t>a</w:t>
            </w:r>
            <w:r>
              <w:t xml:space="preserve">s  </w:t>
            </w:r>
            <w:r w:rsidR="0095656A">
              <w:t>posterior al</w:t>
            </w:r>
            <w:r>
              <w:t xml:space="preserve"> lanzamiento de la plataforma, con link a publicaciones</w:t>
            </w:r>
            <w:r w:rsidR="0095656A">
              <w:t>, y PDFs de newsletters que fueron el medio de divulgación de la nueva información.</w:t>
            </w:r>
          </w:p>
          <w:p w14:paraId="49B87133" w14:textId="77777777" w:rsidR="00371E93" w:rsidRDefault="005E584C">
            <w:pPr>
              <w:jc w:val="both"/>
            </w:pPr>
            <w:hyperlink r:id="rId14" w:history="1">
              <w:r w:rsidR="00105060" w:rsidRPr="009E22BB">
                <w:rPr>
                  <w:rStyle w:val="Hyperlink"/>
                </w:rPr>
                <w:t>https://bit.ly/nvos_indicadores_2021-2022</w:t>
              </w:r>
            </w:hyperlink>
            <w:r w:rsidR="0095656A">
              <w:t xml:space="preserve"> </w:t>
            </w:r>
          </w:p>
          <w:p w14:paraId="3C670785" w14:textId="1AFF507F" w:rsidR="00105060" w:rsidRDefault="005E584C">
            <w:pPr>
              <w:jc w:val="both"/>
            </w:pPr>
            <w:hyperlink r:id="rId15" w:history="1">
              <w:r w:rsidR="00371E93" w:rsidRPr="009E22BB">
                <w:rPr>
                  <w:rStyle w:val="Hyperlink"/>
                </w:rPr>
                <w:t>https://bit.ly/Newsletters_Observa</w:t>
              </w:r>
            </w:hyperlink>
            <w:r w:rsidR="00371E93">
              <w:t xml:space="preserve"> </w:t>
            </w:r>
            <w:r w:rsidR="00105060">
              <w:t xml:space="preserve"> </w:t>
            </w:r>
          </w:p>
        </w:tc>
        <w:tc>
          <w:tcPr>
            <w:tcW w:w="3294" w:type="dxa"/>
          </w:tcPr>
          <w:p w14:paraId="57984A17" w14:textId="00637D28" w:rsidR="0021791E" w:rsidRDefault="00ED70F1">
            <w:pPr>
              <w:jc w:val="both"/>
            </w:pPr>
            <w:r>
              <w:t>Noviembre 2022</w:t>
            </w:r>
          </w:p>
        </w:tc>
      </w:tr>
    </w:tbl>
    <w:p w14:paraId="4CA55ACB" w14:textId="77777777" w:rsidR="0079119D" w:rsidRDefault="0079119D">
      <w:pPr>
        <w:rPr>
          <w:b/>
        </w:rPr>
      </w:pPr>
    </w:p>
    <w:sectPr w:rsidR="0079119D" w:rsidSect="003F013A">
      <w:headerReference w:type="default" r:id="rId16"/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9F7B4" w14:textId="77777777" w:rsidR="005E584C" w:rsidRDefault="005E584C">
      <w:pPr>
        <w:spacing w:after="0" w:line="240" w:lineRule="auto"/>
      </w:pPr>
      <w:r>
        <w:separator/>
      </w:r>
    </w:p>
  </w:endnote>
  <w:endnote w:type="continuationSeparator" w:id="0">
    <w:p w14:paraId="04F955ED" w14:textId="77777777" w:rsidR="005E584C" w:rsidRDefault="005E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352CA" w14:textId="77777777" w:rsidR="005E584C" w:rsidRDefault="005E584C">
      <w:pPr>
        <w:spacing w:after="0" w:line="240" w:lineRule="auto"/>
      </w:pPr>
      <w:r>
        <w:separator/>
      </w:r>
    </w:p>
  </w:footnote>
  <w:footnote w:type="continuationSeparator" w:id="0">
    <w:p w14:paraId="1B45D096" w14:textId="77777777" w:rsidR="005E584C" w:rsidRDefault="005E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5720" w14:textId="41B8EFC5" w:rsidR="0079119D" w:rsidRDefault="009F7E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FF44B" wp14:editId="069367C3">
          <wp:simplePos x="0" y="0"/>
          <wp:positionH relativeFrom="column">
            <wp:posOffset>81280</wp:posOffset>
          </wp:positionH>
          <wp:positionV relativeFrom="paragraph">
            <wp:posOffset>-49530</wp:posOffset>
          </wp:positionV>
          <wp:extent cx="2197026" cy="837706"/>
          <wp:effectExtent l="0" t="0" r="0" b="0"/>
          <wp:wrapSquare wrapText="bothSides"/>
          <wp:docPr id="12" name="Picture 2" descr="Interfaz de usuario gráfica,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4FC3A46-6614-B54A-8FD8-0B30D5E018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 descr="Interfaz de usuario gráfica, Texto&#10;&#10;Descripción generada automáticamente">
                    <a:extLst>
                      <a:ext uri="{FF2B5EF4-FFF2-40B4-BE49-F238E27FC236}">
                        <a16:creationId xmlns:a16="http://schemas.microsoft.com/office/drawing/2014/main" id="{54FC3A46-6614-B54A-8FD8-0B30D5E0182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9"/>
                  <a:stretch/>
                </pic:blipFill>
                <pic:spPr bwMode="auto">
                  <a:xfrm>
                    <a:off x="0" y="0"/>
                    <a:ext cx="2197026" cy="83770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000000"/>
      </w:rPr>
      <w:t xml:space="preserve"> </w:t>
    </w:r>
    <w:r w:rsidR="00FF4A2D">
      <w:rPr>
        <w:noProof/>
        <w:color w:val="000000"/>
      </w:rPr>
      <w:drawing>
        <wp:inline distT="0" distB="0" distL="0" distR="0" wp14:anchorId="356E22A7" wp14:editId="79ADE6E1">
          <wp:extent cx="1332230" cy="828675"/>
          <wp:effectExtent l="0" t="0" r="1270" b="9525"/>
          <wp:docPr id="3" name="image1.png" descr="C:\Users\cmontero\Desktop\nuevo-logo-og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montero\Desktop\nuevo-logo-ogp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206" cy="8292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A2B8E"/>
    <w:multiLevelType w:val="multilevel"/>
    <w:tmpl w:val="31226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7D23D6B"/>
    <w:multiLevelType w:val="hybridMultilevel"/>
    <w:tmpl w:val="DCD44F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19D"/>
    <w:rsid w:val="0008461C"/>
    <w:rsid w:val="000B3E53"/>
    <w:rsid w:val="000C6F35"/>
    <w:rsid w:val="00105060"/>
    <w:rsid w:val="0021791E"/>
    <w:rsid w:val="002F349F"/>
    <w:rsid w:val="00304750"/>
    <w:rsid w:val="00312E18"/>
    <w:rsid w:val="00371E93"/>
    <w:rsid w:val="003F013A"/>
    <w:rsid w:val="004E48D3"/>
    <w:rsid w:val="00596E21"/>
    <w:rsid w:val="005E584C"/>
    <w:rsid w:val="00613763"/>
    <w:rsid w:val="006E4373"/>
    <w:rsid w:val="006F7DCC"/>
    <w:rsid w:val="0079119D"/>
    <w:rsid w:val="007C5F01"/>
    <w:rsid w:val="0085544F"/>
    <w:rsid w:val="008F76FC"/>
    <w:rsid w:val="0095656A"/>
    <w:rsid w:val="00962BD6"/>
    <w:rsid w:val="00977B28"/>
    <w:rsid w:val="009F7EF9"/>
    <w:rsid w:val="00AD16D4"/>
    <w:rsid w:val="00B13F49"/>
    <w:rsid w:val="00B147E2"/>
    <w:rsid w:val="00B8660C"/>
    <w:rsid w:val="00BC69FF"/>
    <w:rsid w:val="00C45FC4"/>
    <w:rsid w:val="00D14BD9"/>
    <w:rsid w:val="00D1742A"/>
    <w:rsid w:val="00D405C6"/>
    <w:rsid w:val="00D54F90"/>
    <w:rsid w:val="00E058A1"/>
    <w:rsid w:val="00ED70F1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F84618"/>
  <w15:docId w15:val="{D96A194C-65F3-4DBB-8FB5-F77259A6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4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42A"/>
  </w:style>
  <w:style w:type="paragraph" w:styleId="Footer">
    <w:name w:val="footer"/>
    <w:basedOn w:val="Normal"/>
    <w:link w:val="FooterChar"/>
    <w:uiPriority w:val="99"/>
    <w:unhideWhenUsed/>
    <w:rsid w:val="00D174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42A"/>
  </w:style>
  <w:style w:type="paragraph" w:styleId="NormalWeb">
    <w:name w:val="Normal (Web)"/>
    <w:basedOn w:val="Normal"/>
    <w:uiPriority w:val="99"/>
    <w:unhideWhenUsed/>
    <w:rsid w:val="006E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79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54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866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E5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1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6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6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2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2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1eraReuCTobserva" TargetMode="External"/><Relationship Id="rId13" Type="http://schemas.openxmlformats.org/officeDocument/2006/relationships/hyperlink" Target="https://bit.ly/Oficio_34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gp.gob.cl" TargetMode="External"/><Relationship Id="rId12" Type="http://schemas.openxmlformats.org/officeDocument/2006/relationships/hyperlink" Target="https://youtu.be/pjUdETl14G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InvitacionLanzamientoObserv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t.ly/Newsletters_Observa" TargetMode="External"/><Relationship Id="rId10" Type="http://schemas.openxmlformats.org/officeDocument/2006/relationships/hyperlink" Target="https://bit.ly/MV_RedObserva_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Res_Ex_51" TargetMode="External"/><Relationship Id="rId14" Type="http://schemas.openxmlformats.org/officeDocument/2006/relationships/hyperlink" Target="https://bit.ly/nvos_indicadores_2021-202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Valeria Martínez Salas</dc:creator>
  <cp:lastModifiedBy>Natalia Valeria Martínez Salas</cp:lastModifiedBy>
  <cp:revision>2</cp:revision>
  <dcterms:created xsi:type="dcterms:W3CDTF">2022-04-11T13:06:00Z</dcterms:created>
  <dcterms:modified xsi:type="dcterms:W3CDTF">2022-04-11T13:06:00Z</dcterms:modified>
</cp:coreProperties>
</file>